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78" w:rsidRPr="00CC48E3" w:rsidRDefault="005F0278" w:rsidP="005F0278">
      <w:pPr>
        <w:rPr>
          <w:lang w:val="uk-UA"/>
        </w:rPr>
      </w:pPr>
      <w:bookmarkStart w:id="0" w:name="_GoBack"/>
      <w:bookmarkEnd w:id="0"/>
    </w:p>
    <w:p w:rsidR="005F0278" w:rsidRPr="00CC48E3" w:rsidRDefault="005F0278" w:rsidP="005F0278">
      <w:pPr>
        <w:pStyle w:val="3ShiftAlt"/>
      </w:pPr>
      <w:r w:rsidRPr="00CC48E3">
        <w:t xml:space="preserve">Інформація щодо кроку аукціону, </w:t>
      </w:r>
    </w:p>
    <w:p w:rsidR="005F0278" w:rsidRPr="00CC48E3" w:rsidRDefault="005F0278" w:rsidP="005F0278">
      <w:pPr>
        <w:pStyle w:val="3ShiftAlt"/>
      </w:pPr>
      <w:r w:rsidRPr="00CC48E3">
        <w:t xml:space="preserve"> зазначеного відповідно до вимог частини 2 статті 21 Закону України «Про публічні закупівлі»</w:t>
      </w:r>
    </w:p>
    <w:p w:rsidR="005F0278" w:rsidRPr="00CC48E3" w:rsidRDefault="005F0278" w:rsidP="005F0278">
      <w:pPr>
        <w:pStyle w:val="ShiftAlt"/>
      </w:pPr>
      <w:r w:rsidRPr="00CC48E3">
        <w:t xml:space="preserve">Відповідно до пункту 26 Особливостей здійснення публічних </w:t>
      </w:r>
      <w:proofErr w:type="spellStart"/>
      <w:r w:rsidRPr="00CC48E3">
        <w:t>закупівель</w:t>
      </w:r>
      <w:proofErr w:type="spellEnd"/>
      <w:r w:rsidRPr="00CC48E3"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 </w:t>
      </w:r>
      <w:hyperlink r:id="rId6" w:tgtFrame="_blank" w:history="1">
        <w:r w:rsidRPr="00CC48E3">
          <w:t>№ 1178</w:t>
        </w:r>
      </w:hyperlink>
      <w:r w:rsidRPr="00CC48E3">
        <w:t xml:space="preserve"> (далі </w:t>
      </w:r>
      <w:r>
        <w:t>—</w:t>
      </w:r>
      <w:r w:rsidRPr="00CC48E3">
        <w:t xml:space="preserve"> Особливості), оголошення про проведення відкритих торгів повинно містити інформацію, визначену </w:t>
      </w:r>
      <w:hyperlink r:id="rId7" w:anchor="n1383" w:history="1">
        <w:r w:rsidRPr="00CC48E3">
          <w:t>частиною другою</w:t>
        </w:r>
      </w:hyperlink>
      <w:r w:rsidRPr="00CC48E3">
        <w:t xml:space="preserve"> статті 21 Закону України «Про публічні закупівлі» (далі </w:t>
      </w:r>
      <w:r>
        <w:t>—</w:t>
      </w:r>
      <w:r w:rsidRPr="00CC48E3">
        <w:t xml:space="preserve"> Закон). </w:t>
      </w:r>
    </w:p>
    <w:p w:rsidR="005F0278" w:rsidRPr="00CC48E3" w:rsidRDefault="005F0278" w:rsidP="005F0278">
      <w:pPr>
        <w:pStyle w:val="ShiftAlt"/>
      </w:pPr>
      <w:r w:rsidRPr="00CC48E3">
        <w:t>Пункт 11 частини 2 статті 21 Закону передбачає як обов’язкову інформацію, яку має містити тендерна документація, вказувати  розмір мінімального кроку пониження ціни під час електронного аукціону у межах від 0,5 відсотка до 3 відсотків очікуваної вартості закупівлі або в грошових одиницях.</w:t>
      </w:r>
    </w:p>
    <w:p w:rsidR="005F0278" w:rsidRPr="00CC48E3" w:rsidRDefault="005F0278" w:rsidP="005F0278">
      <w:pPr>
        <w:pStyle w:val="ShiftAlt"/>
      </w:pPr>
      <w:r w:rsidRPr="00CC48E3">
        <w:t xml:space="preserve">На вимогу до пункту 3 Порядку розміщення інформації про публічні закупівлі, затвердженого Наказом Мінекономіки від 11.06.2020 № 1082, розміщення інформації в електронній системі </w:t>
      </w:r>
      <w:proofErr w:type="spellStart"/>
      <w:r w:rsidRPr="00CC48E3">
        <w:t>закупівель</w:t>
      </w:r>
      <w:proofErr w:type="spellEnd"/>
      <w:r w:rsidRPr="00CC48E3">
        <w:t xml:space="preserve"> здійснюється замовником шляхом заповнення електронних полів, визначених адміністратором і реалізованих в електронній системі </w:t>
      </w:r>
      <w:proofErr w:type="spellStart"/>
      <w:r w:rsidRPr="00CC48E3">
        <w:t>закупівель</w:t>
      </w:r>
      <w:proofErr w:type="spellEnd"/>
      <w:r w:rsidRPr="00CC48E3">
        <w:t>, та завантаження відповідних документів через автоматизоване робоче місце замовника.</w:t>
      </w:r>
    </w:p>
    <w:p w:rsidR="005F0278" w:rsidRPr="00CC48E3" w:rsidRDefault="005F0278" w:rsidP="005F0278">
      <w:pPr>
        <w:pStyle w:val="ShiftAlt"/>
      </w:pPr>
      <w:r w:rsidRPr="00CC48E3">
        <w:t xml:space="preserve">З огляду на функціонал авторизованого електронного майданчика _______, </w:t>
      </w:r>
      <w:proofErr w:type="spellStart"/>
      <w:r w:rsidRPr="00CC48E3">
        <w:t>вебпорталу</w:t>
      </w:r>
      <w:proofErr w:type="spellEnd"/>
      <w:r w:rsidRPr="00CC48E3">
        <w:t xml:space="preserve"> Уповноваженого органу з питань </w:t>
      </w:r>
      <w:proofErr w:type="spellStart"/>
      <w:r w:rsidRPr="00CC48E3">
        <w:t>закупівель</w:t>
      </w:r>
      <w:proofErr w:type="spellEnd"/>
      <w:r w:rsidRPr="00CC48E3">
        <w:t xml:space="preserve"> та електронної системи </w:t>
      </w:r>
      <w:proofErr w:type="spellStart"/>
      <w:r w:rsidRPr="00CC48E3">
        <w:t>закупівель</w:t>
      </w:r>
      <w:proofErr w:type="spellEnd"/>
      <w:r w:rsidRPr="00CC48E3">
        <w:t>, станом на ___________ відсутня можливість оголосити відкриті торги без зазначення кроку аукціону в оголошенні про проведення відкритих торгів з особливостями.</w:t>
      </w:r>
    </w:p>
    <w:p w:rsidR="005F0278" w:rsidRPr="00CC48E3" w:rsidRDefault="005F0278" w:rsidP="005F0278">
      <w:pPr>
        <w:pStyle w:val="ShiftAlt"/>
      </w:pPr>
      <w:r w:rsidRPr="00CC48E3">
        <w:t xml:space="preserve">Враховуючи зазначене, під час створення оголошення про проведення відкритих торгів з особливостями замовник у полі «Крок пониження ціни» зазначив крок </w:t>
      </w:r>
      <w:r>
        <w:t>___</w:t>
      </w:r>
      <w:r w:rsidRPr="00CC48E3">
        <w:t>% від очікуваної вартості закупівлі. При цьому відповідно до Особливостей, із змінами, внесеними постановою КМУ від 30.12.2022 № </w:t>
      </w:r>
      <w:hyperlink r:id="rId8" w:tgtFrame="_blank" w:history="1">
        <w:r w:rsidRPr="00CC48E3">
          <w:t>1495</w:t>
        </w:r>
      </w:hyperlink>
      <w:r w:rsidRPr="00CC48E3">
        <w:t xml:space="preserve">, </w:t>
      </w:r>
      <w:r w:rsidRPr="00415D85">
        <w:rPr>
          <w:rStyle w:val="Bold"/>
        </w:rPr>
        <w:t>відкриті торги проводяться замовником без застосування електронного аукціону</w:t>
      </w:r>
      <w:r w:rsidRPr="00CC48E3">
        <w:t>.</w:t>
      </w:r>
    </w:p>
    <w:p w:rsidR="005F0278" w:rsidRPr="00CC48E3" w:rsidRDefault="005F0278" w:rsidP="005F0278">
      <w:pPr>
        <w:pStyle w:val="ShiftAlt"/>
      </w:pPr>
    </w:p>
    <w:p w:rsidR="005F0278" w:rsidRPr="00CC48E3" w:rsidRDefault="005F0278" w:rsidP="005F0278">
      <w:pPr>
        <w:pStyle w:val="ShiftAlt"/>
      </w:pPr>
    </w:p>
    <w:p w:rsidR="00DD4054" w:rsidRPr="005F0278" w:rsidRDefault="00DD4054">
      <w:pPr>
        <w:rPr>
          <w:lang w:val="uk-UA"/>
        </w:rPr>
      </w:pPr>
    </w:p>
    <w:sectPr w:rsidR="00DD4054" w:rsidRPr="005F0278" w:rsidSect="000E17A7">
      <w:footerReference w:type="even" r:id="rId9"/>
      <w:footerReference w:type="default" r:id="rId10"/>
      <w:footnotePr>
        <w:numRestart w:val="eachPage"/>
      </w:footnotePr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24" w:rsidRDefault="00F64724">
      <w:r>
        <w:separator/>
      </w:r>
    </w:p>
  </w:endnote>
  <w:endnote w:type="continuationSeparator" w:id="0">
    <w:p w:rsidR="00F64724" w:rsidRDefault="00F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D6" w:rsidRDefault="005F0278" w:rsidP="003B7FD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D5AD6" w:rsidRDefault="00F6472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D6" w:rsidRPr="00B6164D" w:rsidRDefault="005F0278" w:rsidP="003B7FD3">
    <w:pPr>
      <w:framePr w:wrap="around" w:vAnchor="text" w:hAnchor="margin" w:xAlign="center" w:y="1"/>
      <w:rPr>
        <w:sz w:val="20"/>
        <w:szCs w:val="20"/>
      </w:rPr>
    </w:pPr>
    <w:r w:rsidRPr="00B6164D">
      <w:rPr>
        <w:sz w:val="20"/>
        <w:szCs w:val="20"/>
      </w:rPr>
      <w:fldChar w:fldCharType="begin"/>
    </w:r>
    <w:r w:rsidRPr="00B6164D">
      <w:rPr>
        <w:sz w:val="20"/>
        <w:szCs w:val="20"/>
      </w:rPr>
      <w:instrText xml:space="preserve">PAGE  </w:instrText>
    </w:r>
    <w:r w:rsidRPr="00B6164D">
      <w:rPr>
        <w:sz w:val="20"/>
        <w:szCs w:val="20"/>
      </w:rPr>
      <w:fldChar w:fldCharType="separate"/>
    </w:r>
    <w:r w:rsidR="005F219E">
      <w:rPr>
        <w:noProof/>
        <w:sz w:val="20"/>
        <w:szCs w:val="20"/>
      </w:rPr>
      <w:t>1</w:t>
    </w:r>
    <w:r w:rsidRPr="00B6164D">
      <w:rPr>
        <w:sz w:val="20"/>
        <w:szCs w:val="20"/>
      </w:rPr>
      <w:fldChar w:fldCharType="end"/>
    </w:r>
  </w:p>
  <w:p w:rsidR="00CD5AD6" w:rsidRDefault="00F647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24" w:rsidRDefault="00F64724">
      <w:r>
        <w:separator/>
      </w:r>
    </w:p>
  </w:footnote>
  <w:footnote w:type="continuationSeparator" w:id="0">
    <w:p w:rsidR="00F64724" w:rsidRDefault="00F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78"/>
    <w:rsid w:val="005F0278"/>
    <w:rsid w:val="005F219E"/>
    <w:rsid w:val="00DD4054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39317-8FAA-4590-8229-73EE5229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5F0278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5F0278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5F0278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5F0278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5F027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vnesennia-zmin-do-osoblyvostei-zdiisnennia-publichnykh-zakupivel-tovariv-robit-i-posluh-dlia-t301222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22-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nuk.com.ua/pravova-baza/postanova-kmu-pro-zatverdzhennia-osoblyvostej-zdijsnennia-publichnykh-zakupivel-tovariv-robit-i-posluh-dlia-zamovnykiv-peredbachenykh-zakonom-ukrainy-pro-publichni-zakupivli-na-period-dii-pravovoho-r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AC5A1C3-6B5C-4B13-B152-67227DF22B5F}"/>
</file>

<file path=customXml/itemProps2.xml><?xml version="1.0" encoding="utf-8"?>
<ds:datastoreItem xmlns:ds="http://schemas.openxmlformats.org/officeDocument/2006/customXml" ds:itemID="{D473585A-5999-454C-B6C2-FD094DE818C7}"/>
</file>

<file path=customXml/itemProps3.xml><?xml version="1.0" encoding="utf-8"?>
<ds:datastoreItem xmlns:ds="http://schemas.openxmlformats.org/officeDocument/2006/customXml" ds:itemID="{84EBD5B2-24D2-4BF9-AE35-32E7C7631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2023-03-09T10:51:00Z</dcterms:created>
  <dcterms:modified xsi:type="dcterms:W3CDTF">2023-03-09T10:51:00Z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